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乡村振兴荆楚行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根据省人大常委会的统一安排部署，围绕活动主题开展乡村振兴荆楚行活动，助力我市乡村振兴战略的实施。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根据省人大常委会的统一安排部署，围绕活动主题开展乡村振兴荆楚行活动，助力我市乡村振兴战略的实施。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根据省人大常委会的统一安排部署，围绕活动主题开展乡村振兴荆楚行活动，助力我市乡村振兴战略的实施。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鄂州日报专栏刊登数量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3期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鄂州日报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专栏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实地采访报道次数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6次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组织新闻媒体到各区、乡镇、村的产业基地、农旅公司 、合作社、家庭农场等地进行实地采访报道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推进我市区、乡镇、村的乡村振兴战略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有效推进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鄂州日报专栏刊登数量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3期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期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3期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鄂州日报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专栏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数量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 xml:space="preserve"> 实地采访报道次数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6次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组织新闻媒体到各区、乡镇、村的产业基地、农旅公司 、合作社、家庭农场等地进行实地采访报道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推进我市区、乡镇、村的乡村振兴战略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有效推进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1ECF6C1A"/>
    <w:rsid w:val="5CEFCBEC"/>
    <w:rsid w:val="62E502C3"/>
    <w:rsid w:val="EBFFF8F1"/>
    <w:rsid w:val="F7DF9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9C10468A19D918DB20A249654CF53304</vt:lpwstr>
  </property>
</Properties>
</file>